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BD75" w14:textId="77777777" w:rsidR="00D46F90" w:rsidRPr="003753C1" w:rsidRDefault="00D46F90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14:paraId="0A4C293E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14:paraId="26D6ED0B" w14:textId="77777777" w:rsidR="00D46F90" w:rsidRDefault="00D46F90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appropriate).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14:paraId="1E507758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14:paraId="0FFF353A" w14:textId="77777777" w:rsidR="00D46F90" w:rsidRPr="00194D18" w:rsidRDefault="00D46F90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14:paraId="4CA9A5C5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14:paraId="23495D25" w14:textId="77777777" w:rsidR="00D46F90" w:rsidRPr="00194D18" w:rsidRDefault="00D46F90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Affinity Groups (YP, LM, WiE,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14:paraId="50872178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14:paraId="6B1BC7F1" w14:textId="77777777" w:rsidR="00D46F90" w:rsidRPr="004E2DA1" w:rsidRDefault="00D46F90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14:paraId="23D2501B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14:paraId="5657D07B" w14:textId="77777777" w:rsidR="00D46F90" w:rsidRDefault="00D46F90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14:paraId="01E5F320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9D3D89">
        <w:rPr>
          <w:b/>
          <w:bCs/>
          <w:sz w:val="20"/>
          <w:szCs w:val="20"/>
          <w:lang w:val="en-US"/>
        </w:rPr>
        <w:t xml:space="preserve">Diversity, Equity and Inclusion </w:t>
      </w:r>
    </w:p>
    <w:p w14:paraId="6DACD070" w14:textId="77777777" w:rsidR="00D46F90" w:rsidRDefault="00D46F90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Pr="00B5600C">
        <w:rPr>
          <w:sz w:val="20"/>
          <w:szCs w:val="20"/>
          <w:lang w:val="en-US"/>
        </w:rPr>
        <w:t>diversity metrics</w:t>
      </w:r>
      <w:r>
        <w:rPr>
          <w:sz w:val="20"/>
          <w:szCs w:val="20"/>
          <w:lang w:val="en-US"/>
        </w:rPr>
        <w:t xml:space="preserve"> </w:t>
      </w:r>
      <w:r w:rsidRPr="009D3D89">
        <w:rPr>
          <w:sz w:val="20"/>
          <w:szCs w:val="20"/>
          <w:lang w:val="en-US"/>
        </w:rPr>
        <w:t>(gender, age, religion, geographical, employment, etc.)</w:t>
      </w:r>
      <w:r w:rsidRPr="00B5600C">
        <w:rPr>
          <w:sz w:val="20"/>
          <w:szCs w:val="20"/>
          <w:lang w:val="en-US"/>
        </w:rPr>
        <w:t xml:space="preserve">, new initiatives, best practices and progress around diversity and inclusion happening </w:t>
      </w:r>
      <w:r>
        <w:rPr>
          <w:sz w:val="20"/>
          <w:szCs w:val="20"/>
          <w:lang w:val="en-US"/>
        </w:rPr>
        <w:t xml:space="preserve">in your </w:t>
      </w:r>
      <w:r w:rsidRPr="00B5600C">
        <w:rPr>
          <w:sz w:val="20"/>
          <w:szCs w:val="20"/>
          <w:lang w:val="en-US"/>
        </w:rPr>
        <w:t>Section</w:t>
      </w:r>
      <w:r>
        <w:rPr>
          <w:sz w:val="20"/>
          <w:szCs w:val="20"/>
          <w:lang w:val="en-US"/>
        </w:rPr>
        <w:t>. L</w:t>
      </w:r>
      <w:r w:rsidRPr="009D3D89">
        <w:rPr>
          <w:sz w:val="20"/>
          <w:szCs w:val="20"/>
          <w:lang w:val="en-US"/>
        </w:rPr>
        <w:t>ink to IEEE DEI statement</w:t>
      </w:r>
      <w:r>
        <w:rPr>
          <w:sz w:val="20"/>
          <w:szCs w:val="20"/>
          <w:lang w:val="en-US"/>
        </w:rPr>
        <w:t xml:space="preserve"> </w:t>
      </w:r>
      <w:hyperlink r:id="rId7" w:anchor=":~:text=IEEE%20is%20committed%20to%20advancing,orientation%2C%20gender%20identity%2C%20or%20gender" w:history="1">
        <w:r>
          <w:rPr>
            <w:rStyle w:val="Hyperlink"/>
            <w:sz w:val="20"/>
            <w:szCs w:val="20"/>
            <w:lang w:val="en-US"/>
          </w:rPr>
          <w:t>&lt;link&gt;</w:t>
        </w:r>
      </w:hyperlink>
      <w:r>
        <w:rPr>
          <w:sz w:val="20"/>
          <w:szCs w:val="20"/>
          <w:lang w:val="en-US"/>
        </w:rPr>
        <w:t>.</w:t>
      </w:r>
    </w:p>
    <w:p w14:paraId="19C55346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</w:t>
      </w:r>
      <w:bookmarkStart w:id="0" w:name="_GoBack"/>
      <w:bookmarkEnd w:id="0"/>
      <w:r w:rsidRPr="00450700">
        <w:rPr>
          <w:b/>
          <w:bCs/>
          <w:sz w:val="20"/>
          <w:szCs w:val="20"/>
          <w:lang w:val="en-US"/>
        </w:rPr>
        <w:t>eport</w:t>
      </w:r>
      <w:r w:rsidRPr="00450700">
        <w:rPr>
          <w:sz w:val="20"/>
          <w:szCs w:val="20"/>
          <w:lang w:val="en-US"/>
        </w:rPr>
        <w:t xml:space="preserve"> </w:t>
      </w:r>
    </w:p>
    <w:p w14:paraId="42187547" w14:textId="77777777" w:rsidR="00D46F90" w:rsidRPr="00450700" w:rsidRDefault="00D46F90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14:paraId="3F57FE42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14:paraId="2DC1FF2C" w14:textId="77777777" w:rsidR="00D46F90" w:rsidRPr="00450700" w:rsidRDefault="00D46F90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14:paraId="0667029F" w14:textId="77777777" w:rsidR="00D46F90" w:rsidRDefault="00D46F90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14:paraId="38DC33C0" w14:textId="77777777" w:rsidR="00D46F90" w:rsidRDefault="00D46F90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 xml:space="preserve">suggestions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14:paraId="72BA2A1C" w14:textId="77777777" w:rsidR="00D46F90" w:rsidRPr="00AA52D6" w:rsidRDefault="00D46F90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D46F90" w:rsidRPr="00AA52D6" w:rsidSect="0052320D">
      <w:headerReference w:type="default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DBE6" w14:textId="77777777" w:rsidR="00ED7BCF" w:rsidRDefault="00ED7BCF">
      <w:r>
        <w:separator/>
      </w:r>
    </w:p>
  </w:endnote>
  <w:endnote w:type="continuationSeparator" w:id="0">
    <w:p w14:paraId="398E6E2D" w14:textId="77777777" w:rsidR="00ED7BCF" w:rsidRDefault="00ED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A9CA" w14:textId="1504748D" w:rsidR="00D46F90" w:rsidRPr="004D01A1" w:rsidRDefault="00D46F90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A6546C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4BF79262" w14:textId="77777777" w:rsidR="00D46F90" w:rsidRDefault="00D4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8647" w14:textId="77777777" w:rsidR="00ED7BCF" w:rsidRDefault="00ED7BCF">
      <w:r>
        <w:separator/>
      </w:r>
    </w:p>
  </w:footnote>
  <w:footnote w:type="continuationSeparator" w:id="0">
    <w:p w14:paraId="3DDF86F9" w14:textId="77777777" w:rsidR="00ED7BCF" w:rsidRDefault="00ED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8C5D" w14:textId="07B96533" w:rsidR="00D46F90" w:rsidRPr="00961A6E" w:rsidRDefault="00ED7BCF" w:rsidP="00D12327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 w14:anchorId="2C5FF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1">
          <v:imagedata r:id="rId1" o:title=""/>
          <w10:wrap type="square"/>
        </v:shape>
      </w:pict>
    </w:r>
    <w:r w:rsidR="00D46F90">
      <w:rPr>
        <w:sz w:val="20"/>
        <w:szCs w:val="20"/>
        <w:lang w:val="en-US"/>
      </w:rPr>
      <w:tab/>
    </w:r>
    <w:r w:rsidR="00D46F90" w:rsidRPr="003E1FB9">
      <w:rPr>
        <w:b/>
        <w:bCs/>
        <w:sz w:val="20"/>
        <w:szCs w:val="20"/>
        <w:lang w:val="en-US"/>
      </w:rPr>
      <w:t xml:space="preserve">The </w:t>
    </w:r>
    <w:r w:rsidR="00D46F90" w:rsidRPr="00961A6E">
      <w:rPr>
        <w:b/>
        <w:bCs/>
        <w:sz w:val="20"/>
        <w:szCs w:val="20"/>
        <w:lang w:val="en-US"/>
      </w:rPr>
      <w:t>12</w:t>
    </w:r>
    <w:r w:rsidR="00B23909">
      <w:rPr>
        <w:b/>
        <w:bCs/>
        <w:sz w:val="20"/>
        <w:szCs w:val="20"/>
        <w:lang w:val="en-US"/>
      </w:rPr>
      <w:t>1</w:t>
    </w:r>
    <w:r w:rsidR="00D46F90" w:rsidRPr="00961A6E">
      <w:rPr>
        <w:b/>
        <w:bCs/>
        <w:sz w:val="20"/>
        <w:szCs w:val="20"/>
        <w:vertAlign w:val="superscript"/>
        <w:lang w:val="en-US"/>
      </w:rPr>
      <w:t>th</w:t>
    </w:r>
    <w:r w:rsidR="00D46F90">
      <w:rPr>
        <w:b/>
        <w:bCs/>
        <w:sz w:val="20"/>
        <w:szCs w:val="20"/>
        <w:lang w:val="en-US"/>
      </w:rPr>
      <w:t xml:space="preserve"> </w:t>
    </w:r>
    <w:r w:rsidR="00D46F90" w:rsidRPr="003E1FB9">
      <w:rPr>
        <w:b/>
        <w:bCs/>
        <w:sz w:val="20"/>
        <w:szCs w:val="20"/>
        <w:lang w:val="en-US"/>
      </w:rPr>
      <w:t xml:space="preserve">IEEE Region 8 </w:t>
    </w:r>
    <w:r w:rsidR="00D46F90">
      <w:rPr>
        <w:b/>
        <w:bCs/>
        <w:sz w:val="20"/>
        <w:szCs w:val="20"/>
        <w:lang w:val="en-US"/>
      </w:rPr>
      <w:tab/>
    </w:r>
    <w:r w:rsidR="00B23909">
      <w:rPr>
        <w:sz w:val="20"/>
        <w:szCs w:val="20"/>
        <w:lang w:val="en-US"/>
      </w:rPr>
      <w:t>http://august</w:t>
    </w:r>
    <w:r w:rsidR="00D46F90" w:rsidRPr="00961A6E">
      <w:rPr>
        <w:sz w:val="20"/>
        <w:szCs w:val="20"/>
        <w:lang w:val="en-US"/>
      </w:rPr>
      <w:t>-2023.ieeer8.org/</w:t>
    </w:r>
  </w:p>
  <w:p w14:paraId="31A782EF" w14:textId="228C4525" w:rsidR="00D46F90" w:rsidRDefault="00D46F90" w:rsidP="00D12327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 w:rsidR="00B23909">
      <w:rPr>
        <w:sz w:val="20"/>
        <w:szCs w:val="20"/>
        <w:lang w:val="en-US"/>
      </w:rPr>
      <w:t>Ottawa</w:t>
    </w:r>
    <w:r>
      <w:rPr>
        <w:sz w:val="20"/>
        <w:szCs w:val="20"/>
        <w:lang w:val="en-US"/>
      </w:rPr>
      <w:t xml:space="preserve">, </w:t>
    </w:r>
    <w:r w:rsidR="00B23909">
      <w:rPr>
        <w:sz w:val="20"/>
        <w:szCs w:val="20"/>
        <w:lang w:val="en-US"/>
      </w:rPr>
      <w:t>Canada</w:t>
    </w:r>
    <w:r>
      <w:rPr>
        <w:sz w:val="20"/>
        <w:szCs w:val="20"/>
        <w:lang w:val="en-US"/>
      </w:rPr>
      <w:t xml:space="preserve">, </w:t>
    </w:r>
    <w:r w:rsidR="00B23909">
      <w:rPr>
        <w:sz w:val="20"/>
        <w:szCs w:val="20"/>
        <w:lang w:val="en-US"/>
      </w:rPr>
      <w:t>11</w:t>
    </w:r>
    <w:r w:rsidRPr="003E1FB9">
      <w:rPr>
        <w:sz w:val="20"/>
        <w:szCs w:val="20"/>
        <w:lang w:val="en-US"/>
      </w:rPr>
      <w:t xml:space="preserve"> </w:t>
    </w:r>
    <w:r w:rsidR="00B23909">
      <w:rPr>
        <w:sz w:val="20"/>
        <w:szCs w:val="20"/>
        <w:lang w:val="en-US"/>
      </w:rPr>
      <w:t>August</w:t>
    </w:r>
    <w:r>
      <w:rPr>
        <w:sz w:val="20"/>
        <w:szCs w:val="20"/>
        <w:lang w:val="en-US"/>
      </w:rPr>
      <w:t xml:space="preserve">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3</w:t>
    </w:r>
  </w:p>
  <w:p w14:paraId="0256D8AE" w14:textId="77777777" w:rsidR="00D46F90" w:rsidRPr="00540FD1" w:rsidRDefault="00D46F90" w:rsidP="00D12327">
    <w:pPr>
      <w:pStyle w:val="Header"/>
      <w:pBdr>
        <w:bottom w:val="single" w:sz="4" w:space="1" w:color="auto"/>
      </w:pBdr>
      <w:rPr>
        <w:szCs w:val="20"/>
        <w:lang w:val="en-US"/>
      </w:rPr>
    </w:pPr>
  </w:p>
  <w:p w14:paraId="58C3341F" w14:textId="77777777" w:rsidR="00D46F90" w:rsidRPr="00D12327" w:rsidRDefault="00D46F90" w:rsidP="00D123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doNotTrackMoves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0D7106"/>
    <w:rsid w:val="00106DB2"/>
    <w:rsid w:val="00107BE8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53C1"/>
    <w:rsid w:val="0039058E"/>
    <w:rsid w:val="00394750"/>
    <w:rsid w:val="003A4E83"/>
    <w:rsid w:val="003A7943"/>
    <w:rsid w:val="003D2ED1"/>
    <w:rsid w:val="003E1FB9"/>
    <w:rsid w:val="00407AE5"/>
    <w:rsid w:val="004433BD"/>
    <w:rsid w:val="00450700"/>
    <w:rsid w:val="00457DF4"/>
    <w:rsid w:val="004650FD"/>
    <w:rsid w:val="00467257"/>
    <w:rsid w:val="00470C34"/>
    <w:rsid w:val="00474EDE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40B3E"/>
    <w:rsid w:val="00681606"/>
    <w:rsid w:val="006921E8"/>
    <w:rsid w:val="00697E6E"/>
    <w:rsid w:val="006C38CA"/>
    <w:rsid w:val="006C6787"/>
    <w:rsid w:val="006E655A"/>
    <w:rsid w:val="006E6653"/>
    <w:rsid w:val="00713D6C"/>
    <w:rsid w:val="0073031F"/>
    <w:rsid w:val="00754356"/>
    <w:rsid w:val="0075564F"/>
    <w:rsid w:val="007672A0"/>
    <w:rsid w:val="00774C35"/>
    <w:rsid w:val="00776EA2"/>
    <w:rsid w:val="0081405E"/>
    <w:rsid w:val="0082283A"/>
    <w:rsid w:val="00831B73"/>
    <w:rsid w:val="008403FF"/>
    <w:rsid w:val="00881388"/>
    <w:rsid w:val="008A79E1"/>
    <w:rsid w:val="008D596A"/>
    <w:rsid w:val="008F3273"/>
    <w:rsid w:val="0092318D"/>
    <w:rsid w:val="00937726"/>
    <w:rsid w:val="00944AFA"/>
    <w:rsid w:val="00961A6E"/>
    <w:rsid w:val="009713E7"/>
    <w:rsid w:val="00976D3A"/>
    <w:rsid w:val="009A3E27"/>
    <w:rsid w:val="009A628D"/>
    <w:rsid w:val="009B043E"/>
    <w:rsid w:val="009C1AB2"/>
    <w:rsid w:val="009D15F9"/>
    <w:rsid w:val="009D3D89"/>
    <w:rsid w:val="009E4FA4"/>
    <w:rsid w:val="00A0041B"/>
    <w:rsid w:val="00A33E9A"/>
    <w:rsid w:val="00A6546C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23909"/>
    <w:rsid w:val="00B5600C"/>
    <w:rsid w:val="00B6154A"/>
    <w:rsid w:val="00B61FF1"/>
    <w:rsid w:val="00B7067B"/>
    <w:rsid w:val="00B8642D"/>
    <w:rsid w:val="00B91679"/>
    <w:rsid w:val="00BA5378"/>
    <w:rsid w:val="00BA580A"/>
    <w:rsid w:val="00BB1DA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12327"/>
    <w:rsid w:val="00D46F90"/>
    <w:rsid w:val="00D6055E"/>
    <w:rsid w:val="00DC471D"/>
    <w:rsid w:val="00DD32D4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D7BCF"/>
    <w:rsid w:val="00EE3F76"/>
    <w:rsid w:val="00EF47A1"/>
    <w:rsid w:val="00EF5FBA"/>
    <w:rsid w:val="00F063E8"/>
    <w:rsid w:val="00F125A9"/>
    <w:rsid w:val="00F25A4B"/>
    <w:rsid w:val="00F656BE"/>
    <w:rsid w:val="00FC4D0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1E32AC"/>
  <w14:defaultImageDpi w14:val="0"/>
  <w15:docId w15:val="{9FD2202D-9D48-44AD-A86E-FCD771F1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F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433BD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433BD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character" w:styleId="Hyperlink">
    <w:name w:val="Hyperlink"/>
    <w:uiPriority w:val="99"/>
    <w:rsid w:val="009D3D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560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ee.org/about/diversity-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Ljupco Karadzinov</cp:lastModifiedBy>
  <cp:revision>9</cp:revision>
  <dcterms:created xsi:type="dcterms:W3CDTF">2022-06-30T17:39:00Z</dcterms:created>
  <dcterms:modified xsi:type="dcterms:W3CDTF">2023-06-25T04:17:00Z</dcterms:modified>
</cp:coreProperties>
</file>